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E4" w:rsidRPr="00C0034E" w:rsidRDefault="00331FE4" w:rsidP="00331FE4">
      <w:pPr>
        <w:ind w:right="-259"/>
        <w:rPr>
          <w:rFonts w:eastAsia="Cambria"/>
          <w:sz w:val="24"/>
          <w:szCs w:val="24"/>
        </w:rPr>
      </w:pPr>
      <w:r w:rsidRPr="00C0034E">
        <w:rPr>
          <w:rFonts w:eastAsia="Cambria"/>
          <w:sz w:val="24"/>
          <w:szCs w:val="24"/>
        </w:rPr>
        <w:t>«СОГЛАСОВАНО»                                                                                  «УТВЕРЖДЕНО»</w:t>
      </w:r>
    </w:p>
    <w:p w:rsidR="00331FE4" w:rsidRPr="00C0034E" w:rsidRDefault="00331FE4" w:rsidP="00331FE4">
      <w:pPr>
        <w:ind w:right="-259"/>
        <w:rPr>
          <w:rFonts w:eastAsia="Cambria"/>
          <w:sz w:val="24"/>
          <w:szCs w:val="24"/>
        </w:rPr>
      </w:pPr>
      <w:r w:rsidRPr="00C0034E">
        <w:rPr>
          <w:rFonts w:eastAsia="Cambria"/>
          <w:sz w:val="24"/>
          <w:szCs w:val="24"/>
        </w:rPr>
        <w:t xml:space="preserve">Руководитель программ </w:t>
      </w:r>
      <w:proofErr w:type="gramStart"/>
      <w:r w:rsidRPr="00C0034E">
        <w:rPr>
          <w:rFonts w:eastAsia="Cambria"/>
          <w:sz w:val="24"/>
          <w:szCs w:val="24"/>
        </w:rPr>
        <w:t>ДО</w:t>
      </w:r>
      <w:proofErr w:type="gramEnd"/>
      <w:r w:rsidRPr="00C0034E">
        <w:rPr>
          <w:rFonts w:eastAsia="Cambria"/>
          <w:sz w:val="24"/>
          <w:szCs w:val="24"/>
        </w:rPr>
        <w:t xml:space="preserve">                                                                  Генеральный директор</w:t>
      </w:r>
    </w:p>
    <w:p w:rsidR="00331FE4" w:rsidRDefault="00331FE4" w:rsidP="00331FE4">
      <w:pPr>
        <w:ind w:right="-259"/>
        <w:rPr>
          <w:rFonts w:eastAsia="Cambria"/>
          <w:sz w:val="28"/>
          <w:szCs w:val="28"/>
        </w:rPr>
      </w:pPr>
      <w:r w:rsidRPr="00C0034E">
        <w:rPr>
          <w:rFonts w:eastAsia="Cambria"/>
          <w:sz w:val="24"/>
          <w:szCs w:val="24"/>
        </w:rPr>
        <w:t>Зуева Е.М._______                                                                                С.И.Соколовская</w:t>
      </w:r>
      <w:r>
        <w:rPr>
          <w:rFonts w:eastAsia="Cambria"/>
          <w:sz w:val="28"/>
          <w:szCs w:val="28"/>
        </w:rPr>
        <w:t>_____</w:t>
      </w:r>
    </w:p>
    <w:p w:rsidR="00331FE4" w:rsidRDefault="00331FE4" w:rsidP="00331FE4">
      <w:pPr>
        <w:ind w:right="-259"/>
        <w:jc w:val="right"/>
        <w:rPr>
          <w:rFonts w:eastAsia="Cambria"/>
          <w:sz w:val="28"/>
          <w:szCs w:val="28"/>
        </w:rPr>
      </w:pPr>
    </w:p>
    <w:p w:rsidR="00331FE4" w:rsidRPr="00C41795" w:rsidRDefault="00331FE4" w:rsidP="00331FE4">
      <w:pPr>
        <w:ind w:right="-259"/>
        <w:jc w:val="right"/>
        <w:rPr>
          <w:rFonts w:eastAsia="Cambria"/>
          <w:sz w:val="28"/>
          <w:szCs w:val="28"/>
        </w:rPr>
      </w:pPr>
    </w:p>
    <w:p w:rsidR="00331FE4" w:rsidRDefault="00331FE4" w:rsidP="00331FE4">
      <w:pPr>
        <w:ind w:right="-259"/>
        <w:jc w:val="center"/>
        <w:rPr>
          <w:rFonts w:eastAsia="Cambria"/>
          <w:b/>
          <w:sz w:val="28"/>
          <w:szCs w:val="28"/>
        </w:rPr>
      </w:pPr>
      <w:r w:rsidRPr="00C41795">
        <w:rPr>
          <w:rFonts w:eastAsia="Cambria"/>
          <w:b/>
          <w:sz w:val="28"/>
          <w:szCs w:val="28"/>
        </w:rPr>
        <w:t>ПЛАН ЛЕТНЕЙ ОЗДОРОВИТЕЛЬНОЙ РАБОТЫ С 01.06.2019 ПО 31.08.2019 ГОДА В ОЧУ «ОЦ ИМ. С.Н. ОЛЕХНИКА» СТРУКТУРНЫХ ПОДРАЗДЕЛЕНИЯХ, РЕАЛИЗУЮЩИХ ПРОГРАММУ ДОШКОЛЬНОГО ОБРАЗОВАНИЯ.</w:t>
      </w:r>
    </w:p>
    <w:p w:rsidR="00331FE4" w:rsidRPr="00C0034E" w:rsidRDefault="00331FE4" w:rsidP="00331FE4">
      <w:pPr>
        <w:spacing w:before="150" w:after="150"/>
        <w:rPr>
          <w:color w:val="666666"/>
          <w:sz w:val="24"/>
          <w:szCs w:val="24"/>
        </w:rPr>
      </w:pPr>
      <w:r w:rsidRPr="00C0034E">
        <w:rPr>
          <w:b/>
          <w:bCs/>
          <w:color w:val="000000"/>
          <w:sz w:val="24"/>
          <w:szCs w:val="24"/>
        </w:rPr>
        <w:t>Цели:</w:t>
      </w:r>
    </w:p>
    <w:p w:rsidR="00331FE4" w:rsidRPr="00C0034E" w:rsidRDefault="00331FE4" w:rsidP="00331FE4">
      <w:pPr>
        <w:widowControl/>
        <w:numPr>
          <w:ilvl w:val="0"/>
          <w:numId w:val="2"/>
        </w:numPr>
        <w:autoSpaceDE/>
        <w:autoSpaceDN/>
        <w:spacing w:before="72" w:after="72" w:line="300" w:lineRule="atLeast"/>
        <w:ind w:left="384"/>
        <w:rPr>
          <w:color w:val="666666"/>
          <w:sz w:val="24"/>
          <w:szCs w:val="24"/>
        </w:rPr>
      </w:pPr>
      <w:r w:rsidRPr="00C0034E">
        <w:rPr>
          <w:color w:val="000000"/>
          <w:sz w:val="24"/>
          <w:szCs w:val="24"/>
        </w:rPr>
        <w:t>сохранение и укрепление физического и психического здоровья воспитанников в летний оздоровительный период с учётом их индивидуальных особенностей;</w:t>
      </w:r>
    </w:p>
    <w:p w:rsidR="00331FE4" w:rsidRPr="00C0034E" w:rsidRDefault="00331FE4" w:rsidP="00331FE4">
      <w:pPr>
        <w:widowControl/>
        <w:numPr>
          <w:ilvl w:val="0"/>
          <w:numId w:val="2"/>
        </w:numPr>
        <w:autoSpaceDE/>
        <w:autoSpaceDN/>
        <w:spacing w:before="72" w:after="72" w:line="300" w:lineRule="atLeast"/>
        <w:ind w:left="384"/>
        <w:rPr>
          <w:color w:val="666666"/>
          <w:sz w:val="24"/>
          <w:szCs w:val="24"/>
        </w:rPr>
      </w:pPr>
      <w:r w:rsidRPr="00C0034E">
        <w:rPr>
          <w:color w:val="000000"/>
          <w:sz w:val="24"/>
          <w:szCs w:val="24"/>
        </w:rPr>
        <w:t>удовлетворение потребностей растущего организма в летнем отдыхе, творческой деятельности и движении.</w:t>
      </w:r>
    </w:p>
    <w:p w:rsidR="00331FE4" w:rsidRPr="00C0034E" w:rsidRDefault="00331FE4" w:rsidP="00331FE4">
      <w:pPr>
        <w:spacing w:before="150" w:after="150"/>
        <w:rPr>
          <w:color w:val="666666"/>
          <w:sz w:val="24"/>
          <w:szCs w:val="24"/>
        </w:rPr>
      </w:pPr>
      <w:r w:rsidRPr="00C0034E">
        <w:rPr>
          <w:b/>
          <w:bCs/>
          <w:color w:val="000000"/>
          <w:sz w:val="24"/>
          <w:szCs w:val="24"/>
        </w:rPr>
        <w:t>Задачи:</w:t>
      </w:r>
    </w:p>
    <w:p w:rsidR="00331FE4" w:rsidRPr="00C0034E" w:rsidRDefault="00331FE4" w:rsidP="00331FE4">
      <w:pPr>
        <w:spacing w:before="150" w:after="150"/>
        <w:rPr>
          <w:color w:val="666666"/>
          <w:sz w:val="24"/>
          <w:szCs w:val="24"/>
        </w:rPr>
      </w:pPr>
      <w:r w:rsidRPr="00C0034E">
        <w:rPr>
          <w:color w:val="000000"/>
          <w:sz w:val="24"/>
          <w:szCs w:val="24"/>
        </w:rPr>
        <w:t>1. 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331FE4" w:rsidRPr="00C0034E" w:rsidRDefault="00331FE4" w:rsidP="00331FE4">
      <w:pPr>
        <w:spacing w:before="150" w:after="150"/>
        <w:rPr>
          <w:color w:val="666666"/>
          <w:sz w:val="24"/>
          <w:szCs w:val="24"/>
        </w:rPr>
      </w:pPr>
      <w:r w:rsidRPr="00C0034E">
        <w:rPr>
          <w:color w:val="000000"/>
          <w:sz w:val="24"/>
          <w:szCs w:val="24"/>
        </w:rPr>
        <w:t>2.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331FE4" w:rsidRPr="00C0034E" w:rsidRDefault="00331FE4" w:rsidP="00331FE4">
      <w:pPr>
        <w:spacing w:before="150" w:after="150"/>
        <w:rPr>
          <w:color w:val="666666"/>
          <w:sz w:val="24"/>
          <w:szCs w:val="24"/>
        </w:rPr>
      </w:pPr>
      <w:r w:rsidRPr="00C0034E">
        <w:rPr>
          <w:color w:val="000000"/>
          <w:sz w:val="24"/>
          <w:szCs w:val="24"/>
        </w:rPr>
        <w:t>3. Осуществлять педагогическое и санитарное просвещение родителей (законных представителей) по вопросам воспитания и оздоровления детей в летний период.</w:t>
      </w:r>
    </w:p>
    <w:p w:rsidR="00331FE4" w:rsidRPr="00C0034E" w:rsidRDefault="00331FE4" w:rsidP="00331FE4">
      <w:pPr>
        <w:spacing w:before="150" w:after="150"/>
        <w:rPr>
          <w:color w:val="666666"/>
          <w:sz w:val="24"/>
          <w:szCs w:val="24"/>
        </w:rPr>
      </w:pPr>
      <w:r w:rsidRPr="00C0034E">
        <w:rPr>
          <w:color w:val="000000"/>
          <w:sz w:val="24"/>
          <w:szCs w:val="24"/>
        </w:rPr>
        <w:t>4. Продолжать работу по улучшению пространственного окружения прогулочных участков детского сада.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01"/>
        <w:gridCol w:w="9213"/>
      </w:tblGrid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FE4" w:rsidRPr="00C0034E" w:rsidRDefault="00331FE4" w:rsidP="00331FE4">
            <w:pPr>
              <w:spacing w:before="75" w:after="150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Неделя поэзии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Default="00331FE4" w:rsidP="003359E4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3.06-</w:t>
            </w:r>
          </w:p>
          <w:p w:rsidR="00331FE4" w:rsidRPr="00C0034E" w:rsidRDefault="00331FE4" w:rsidP="003359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7.06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Конкурс рисунка на асфальте на тему «Миру – мир»</w:t>
            </w:r>
          </w:p>
          <w:p w:rsidR="00331FE4" w:rsidRPr="00C0034E" w:rsidRDefault="001E6580" w:rsidP="008D669D">
            <w:pPr>
              <w:ind w:left="480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Развлекательное мероприятие «Дружат дети на Планете»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Беседа о русском поэте А.С. Пушкине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Заучивание стихов А.Л. </w:t>
            </w:r>
            <w:proofErr w:type="spellStart"/>
            <w:r w:rsidRPr="00C0034E">
              <w:rPr>
                <w:color w:val="000000"/>
                <w:sz w:val="24"/>
                <w:szCs w:val="24"/>
              </w:rPr>
              <w:t>Барто</w:t>
            </w:r>
            <w:proofErr w:type="spellEnd"/>
            <w:r w:rsidRPr="00C0034E">
              <w:rPr>
                <w:color w:val="000000"/>
                <w:sz w:val="24"/>
                <w:szCs w:val="24"/>
              </w:rPr>
              <w:t>, А.С. Пушкина, К.И. Чуковского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FE4" w:rsidRPr="00C0034E" w:rsidRDefault="00331FE4" w:rsidP="00331FE4">
            <w:pPr>
              <w:spacing w:before="75" w:after="150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Неделя патриотического воспитания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1FE4">
            <w:pPr>
              <w:spacing w:before="75" w:after="75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10.06-14.06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Тематические беседы «День России»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Беседы о символике России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Рисунки на асфальте на тему «Российский флаг» (коллективная работа)</w:t>
            </w:r>
          </w:p>
          <w:p w:rsidR="00331FE4" w:rsidRPr="00C0034E" w:rsidRDefault="001E6580" w:rsidP="008D669D">
            <w:pPr>
              <w:ind w:left="480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Музыкально-спортивное развлечение «Здравствуй лето!»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FE4" w:rsidRPr="00C0034E" w:rsidRDefault="00331FE4" w:rsidP="00331FE4">
            <w:pPr>
              <w:spacing w:before="75" w:after="150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Неделя классической музыки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17.06-21.06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Музыкально-литературная композиция «Природа в произведениях П.И.Чайковского»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Музыкальная гостиная «Композиторы-классики – для детей»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Рисование по замыслу на тему «Рисуем музыку»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Слушание классических произведений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FE4" w:rsidRPr="00C0034E" w:rsidRDefault="00331FE4" w:rsidP="00331FE4">
            <w:pPr>
              <w:spacing w:before="75" w:after="150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Олимпийская неделя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24.06-28.06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Спортивный праздник «Летняя Олимпиада» среди детей старшего дошкольного возраста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Изготовление из бросового материала атрибутов для оформления участка Изготовление цветных флажков для оформления участка ДОУ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Беседы о летних видах спорта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FE4" w:rsidRPr="00C0034E" w:rsidRDefault="00331FE4" w:rsidP="00331FE4">
            <w:pPr>
              <w:spacing w:before="75" w:after="150"/>
              <w:jc w:val="center"/>
              <w:rPr>
                <w:sz w:val="24"/>
                <w:szCs w:val="24"/>
              </w:rPr>
            </w:pPr>
            <w:r w:rsidRPr="00C0034E">
              <w:rPr>
                <w:b/>
                <w:bCs/>
                <w:sz w:val="24"/>
                <w:szCs w:val="24"/>
              </w:rPr>
              <w:lastRenderedPageBreak/>
              <w:t xml:space="preserve">Недели безопасности дорожного движения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01.07-05.07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FE4" w:rsidRPr="00C0034E" w:rsidRDefault="00331FE4" w:rsidP="008D669D">
            <w:pPr>
              <w:ind w:left="480"/>
              <w:rPr>
                <w:sz w:val="24"/>
                <w:szCs w:val="24"/>
              </w:rPr>
            </w:pPr>
            <w:r w:rsidRPr="00C0034E">
              <w:rPr>
                <w:sz w:val="24"/>
                <w:szCs w:val="24"/>
              </w:rPr>
              <w:t>Развлекательное мероприятие «Дорожная азбука»</w:t>
            </w:r>
          </w:p>
          <w:p w:rsidR="00331FE4" w:rsidRPr="00C0034E" w:rsidRDefault="00331FE4" w:rsidP="008D669D">
            <w:pPr>
              <w:ind w:left="480"/>
              <w:rPr>
                <w:sz w:val="24"/>
                <w:szCs w:val="24"/>
              </w:rPr>
            </w:pPr>
            <w:r w:rsidRPr="00C0034E">
              <w:rPr>
                <w:sz w:val="24"/>
                <w:szCs w:val="24"/>
              </w:rPr>
              <w:t>Беседы «Опасность на дороге»</w:t>
            </w:r>
          </w:p>
          <w:p w:rsidR="00331FE4" w:rsidRPr="00C0034E" w:rsidRDefault="00331FE4" w:rsidP="008D669D">
            <w:pPr>
              <w:ind w:left="480"/>
              <w:rPr>
                <w:sz w:val="24"/>
                <w:szCs w:val="24"/>
              </w:rPr>
            </w:pPr>
            <w:r w:rsidRPr="00C0034E">
              <w:rPr>
                <w:sz w:val="24"/>
                <w:szCs w:val="24"/>
              </w:rPr>
              <w:t>Выставка рисунков «Правила дорожного движения»</w:t>
            </w:r>
          </w:p>
          <w:p w:rsidR="00331FE4" w:rsidRPr="00C0034E" w:rsidRDefault="00331FE4" w:rsidP="008D669D">
            <w:pPr>
              <w:ind w:left="480"/>
              <w:rPr>
                <w:sz w:val="24"/>
                <w:szCs w:val="24"/>
              </w:rPr>
            </w:pPr>
            <w:r w:rsidRPr="00C0034E">
              <w:rPr>
                <w:sz w:val="24"/>
                <w:szCs w:val="24"/>
              </w:rPr>
              <w:t>Лепка и ручной труд: «Наш друг светофор»</w:t>
            </w:r>
          </w:p>
          <w:p w:rsidR="00331FE4" w:rsidRPr="00C0034E" w:rsidRDefault="00331FE4" w:rsidP="008D669D">
            <w:pPr>
              <w:ind w:left="480"/>
              <w:rPr>
                <w:sz w:val="24"/>
                <w:szCs w:val="24"/>
              </w:rPr>
            </w:pPr>
            <w:r w:rsidRPr="00C0034E">
              <w:rPr>
                <w:sz w:val="24"/>
                <w:szCs w:val="24"/>
              </w:rPr>
              <w:t>Чтение произведений и заучивание стихов на данную тему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1FE4">
            <w:pPr>
              <w:spacing w:before="75" w:after="150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Неделя юных экологов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1F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08.07-12.07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Труд в цветнике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Экспериментальная деятельность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Выставка рисунков «Природа разных климатических зон»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Беседа «Особенности жизни человека в разных климатических зонах»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Развлечение «Кругосветное путешествие»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Экологическая акция «дети и взрослые против мусора!»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1FE4">
            <w:pPr>
              <w:spacing w:before="75" w:after="150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Неделя изобразительного искусства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15.07-19.07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Творческая гостиная «Великие русские художники»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Оформление папки «Репродукции картин»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Викторина по картинам художников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Выставка рисунков «Я – художник!»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Конкурсы творческих работ воспитанников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1FE4">
            <w:pPr>
              <w:spacing w:before="75" w:after="150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Неделя безопасного общения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22.07-26.07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Праздники смеха «Юморина 2019»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Этическая беседа «</w:t>
            </w:r>
            <w:proofErr w:type="gramStart"/>
            <w:r w:rsidRPr="00C0034E">
              <w:rPr>
                <w:color w:val="000000"/>
                <w:sz w:val="24"/>
                <w:szCs w:val="24"/>
              </w:rPr>
              <w:t>Красивый</w:t>
            </w:r>
            <w:proofErr w:type="gramEnd"/>
            <w:r w:rsidRPr="00C0034E">
              <w:rPr>
                <w:color w:val="000000"/>
                <w:sz w:val="24"/>
                <w:szCs w:val="24"/>
              </w:rPr>
              <w:t>, значит добрый?»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Выставка рисунков «Мои друзья»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Заучивание стихов о дружбе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1FE4">
            <w:pPr>
              <w:spacing w:before="75" w:after="150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Неделя «Здоровый образ жизни»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29.07-02.08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Музыкально-спортивное развлечение «Полезные привычки»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Выставка рисунков «Полезные привычки»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Тематические беседы</w:t>
            </w:r>
          </w:p>
          <w:p w:rsidR="00331FE4" w:rsidRPr="00C0034E" w:rsidRDefault="00331FE4" w:rsidP="008D669D">
            <w:pPr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Чтение произведений </w:t>
            </w:r>
            <w:proofErr w:type="spellStart"/>
            <w:r w:rsidRPr="00C0034E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0034E">
              <w:rPr>
                <w:color w:val="000000"/>
                <w:sz w:val="24"/>
                <w:szCs w:val="24"/>
              </w:rPr>
              <w:t>/л по теме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1F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Неделя «День цветов»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05.08-09.08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 Беседы о цветах</w:t>
            </w:r>
          </w:p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666666"/>
                <w:sz w:val="24"/>
                <w:szCs w:val="24"/>
              </w:rPr>
              <w:t xml:space="preserve">        </w:t>
            </w:r>
            <w:r w:rsidRPr="00C0034E">
              <w:rPr>
                <w:color w:val="000000"/>
                <w:sz w:val="24"/>
                <w:szCs w:val="24"/>
              </w:rPr>
              <w:t>Рассматривание иллюстраций, открыток по теме</w:t>
            </w:r>
          </w:p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  С/</w:t>
            </w:r>
            <w:proofErr w:type="spellStart"/>
            <w:proofErr w:type="gramStart"/>
            <w:r w:rsidRPr="00C0034E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0034E">
              <w:rPr>
                <w:color w:val="000000"/>
                <w:sz w:val="24"/>
                <w:szCs w:val="24"/>
              </w:rPr>
              <w:t xml:space="preserve"> игра «Цветочный магазин»</w:t>
            </w:r>
          </w:p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  Выставка рисунков на тему «Цветочная поляна» (нетрадиционная техника рисования)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1F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Неделя «Юного следопыта»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12.08-16.08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  Опытно-экспериментальная работа</w:t>
            </w:r>
          </w:p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  Выставка рисунков нетрадиционными способами рисования (свеча)</w:t>
            </w:r>
          </w:p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  Наблюдения на прогулке</w:t>
            </w:r>
          </w:p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 Чтение </w:t>
            </w:r>
            <w:proofErr w:type="spellStart"/>
            <w:r w:rsidRPr="00C0034E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0034E">
              <w:rPr>
                <w:color w:val="000000"/>
                <w:sz w:val="24"/>
                <w:szCs w:val="24"/>
              </w:rPr>
              <w:t>/л по теме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1F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Неделя «Пожарной безопасности»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19.08-23.08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 Беседы «Правила поведения при пожаре»</w:t>
            </w:r>
          </w:p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Рассматривание альбома «Люди героической профессии», плакатов и              иллюстраций</w:t>
            </w:r>
          </w:p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 Чтение и обсуждение </w:t>
            </w:r>
            <w:proofErr w:type="spellStart"/>
            <w:r w:rsidRPr="00C0034E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0034E">
              <w:rPr>
                <w:color w:val="000000"/>
                <w:sz w:val="24"/>
                <w:szCs w:val="24"/>
              </w:rPr>
              <w:t>/л по теме</w:t>
            </w:r>
          </w:p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 Конкурс рисунка на тему «Спички детям не игрушка!»</w:t>
            </w:r>
          </w:p>
          <w:p w:rsidR="00331FE4" w:rsidRPr="00C0034E" w:rsidRDefault="00331FE4" w:rsidP="003359E4">
            <w:pPr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 xml:space="preserve">       С/</w:t>
            </w:r>
            <w:proofErr w:type="spellStart"/>
            <w:proofErr w:type="gramStart"/>
            <w:r w:rsidRPr="00C0034E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0034E">
              <w:rPr>
                <w:color w:val="000000"/>
                <w:sz w:val="24"/>
                <w:szCs w:val="24"/>
              </w:rPr>
              <w:t xml:space="preserve"> игра «Отважные пожарные»</w:t>
            </w:r>
          </w:p>
        </w:tc>
      </w:tr>
      <w:tr w:rsidR="00331FE4" w:rsidRPr="00C0034E" w:rsidTr="003359E4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8D669D">
            <w:pPr>
              <w:spacing w:before="75" w:after="150"/>
              <w:jc w:val="center"/>
              <w:rPr>
                <w:color w:val="666666"/>
                <w:sz w:val="24"/>
                <w:szCs w:val="24"/>
              </w:rPr>
            </w:pPr>
            <w:r w:rsidRPr="00C0034E">
              <w:rPr>
                <w:b/>
                <w:bCs/>
                <w:color w:val="000000"/>
                <w:sz w:val="24"/>
                <w:szCs w:val="24"/>
              </w:rPr>
              <w:t xml:space="preserve">Неделя «До свидания, лето!» </w:t>
            </w:r>
          </w:p>
        </w:tc>
      </w:tr>
      <w:tr w:rsidR="00331FE4" w:rsidRPr="00C0034E" w:rsidTr="00331FE4"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spacing w:before="75" w:after="75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26.08-30.08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1FE4" w:rsidRPr="00C0034E" w:rsidRDefault="00331FE4" w:rsidP="003359E4">
            <w:pPr>
              <w:spacing w:line="300" w:lineRule="atLeast"/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Оформление фотогазет, альбомов, плакатов «Как мы провели лето»</w:t>
            </w:r>
          </w:p>
          <w:p w:rsidR="00331FE4" w:rsidRPr="00C0034E" w:rsidRDefault="00331FE4" w:rsidP="003359E4">
            <w:pPr>
              <w:spacing w:line="300" w:lineRule="atLeast"/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Выставка поделок из природного и бросового материала «Память о лете»</w:t>
            </w:r>
          </w:p>
          <w:p w:rsidR="00331FE4" w:rsidRPr="00C0034E" w:rsidRDefault="00331FE4" w:rsidP="003359E4">
            <w:pPr>
              <w:spacing w:line="300" w:lineRule="atLeast"/>
              <w:ind w:left="480"/>
              <w:rPr>
                <w:color w:val="666666"/>
                <w:sz w:val="24"/>
                <w:szCs w:val="24"/>
              </w:rPr>
            </w:pPr>
            <w:r w:rsidRPr="00C0034E">
              <w:rPr>
                <w:color w:val="000000"/>
                <w:sz w:val="24"/>
                <w:szCs w:val="24"/>
              </w:rPr>
              <w:t>Подготовка к учебному году</w:t>
            </w:r>
          </w:p>
        </w:tc>
      </w:tr>
    </w:tbl>
    <w:p w:rsidR="00A25002" w:rsidRPr="00331FE4" w:rsidRDefault="00A25002" w:rsidP="00331FE4">
      <w:pPr>
        <w:rPr>
          <w:szCs w:val="24"/>
        </w:rPr>
      </w:pPr>
    </w:p>
    <w:sectPr w:rsidR="00A25002" w:rsidRPr="00331FE4" w:rsidSect="00A25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CA9"/>
    <w:multiLevelType w:val="hybridMultilevel"/>
    <w:tmpl w:val="94C8278A"/>
    <w:lvl w:ilvl="0" w:tplc="5FCA2782">
      <w:numFmt w:val="bullet"/>
      <w:lvlText w:val="-"/>
      <w:lvlJc w:val="left"/>
      <w:pPr>
        <w:ind w:left="168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84E60CA">
      <w:numFmt w:val="bullet"/>
      <w:lvlText w:val=""/>
      <w:lvlJc w:val="left"/>
      <w:pPr>
        <w:ind w:left="2402" w:hanging="430"/>
      </w:pPr>
      <w:rPr>
        <w:rFonts w:hint="default"/>
        <w:w w:val="100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2762" w:hanging="360"/>
      </w:pPr>
      <w:rPr>
        <w:rFonts w:hint="default"/>
        <w:w w:val="100"/>
        <w:sz w:val="28"/>
        <w:szCs w:val="28"/>
        <w:lang w:val="ru-RU" w:eastAsia="ru-RU" w:bidi="ru-RU"/>
      </w:rPr>
    </w:lvl>
    <w:lvl w:ilvl="3" w:tplc="6E7AD334">
      <w:numFmt w:val="bullet"/>
      <w:lvlText w:val="•"/>
      <w:lvlJc w:val="left"/>
      <w:pPr>
        <w:ind w:left="3900" w:hanging="360"/>
      </w:pPr>
      <w:rPr>
        <w:rFonts w:hint="default"/>
        <w:lang w:val="ru-RU" w:eastAsia="ru-RU" w:bidi="ru-RU"/>
      </w:rPr>
    </w:lvl>
    <w:lvl w:ilvl="4" w:tplc="2FF2D262">
      <w:numFmt w:val="bullet"/>
      <w:lvlText w:val="•"/>
      <w:lvlJc w:val="left"/>
      <w:pPr>
        <w:ind w:left="5041" w:hanging="360"/>
      </w:pPr>
      <w:rPr>
        <w:rFonts w:hint="default"/>
        <w:lang w:val="ru-RU" w:eastAsia="ru-RU" w:bidi="ru-RU"/>
      </w:rPr>
    </w:lvl>
    <w:lvl w:ilvl="5" w:tplc="A538C396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CECE6840">
      <w:numFmt w:val="bullet"/>
      <w:lvlText w:val="•"/>
      <w:lvlJc w:val="left"/>
      <w:pPr>
        <w:ind w:left="7323" w:hanging="360"/>
      </w:pPr>
      <w:rPr>
        <w:rFonts w:hint="default"/>
        <w:lang w:val="ru-RU" w:eastAsia="ru-RU" w:bidi="ru-RU"/>
      </w:rPr>
    </w:lvl>
    <w:lvl w:ilvl="7" w:tplc="E9782D70">
      <w:numFmt w:val="bullet"/>
      <w:lvlText w:val="•"/>
      <w:lvlJc w:val="left"/>
      <w:pPr>
        <w:ind w:left="8464" w:hanging="360"/>
      </w:pPr>
      <w:rPr>
        <w:rFonts w:hint="default"/>
        <w:lang w:val="ru-RU" w:eastAsia="ru-RU" w:bidi="ru-RU"/>
      </w:rPr>
    </w:lvl>
    <w:lvl w:ilvl="8" w:tplc="742A0EC6">
      <w:numFmt w:val="bullet"/>
      <w:lvlText w:val="•"/>
      <w:lvlJc w:val="left"/>
      <w:pPr>
        <w:ind w:left="9604" w:hanging="360"/>
      </w:pPr>
      <w:rPr>
        <w:rFonts w:hint="default"/>
        <w:lang w:val="ru-RU" w:eastAsia="ru-RU" w:bidi="ru-RU"/>
      </w:rPr>
    </w:lvl>
  </w:abstractNum>
  <w:abstractNum w:abstractNumId="1">
    <w:nsid w:val="682E73A5"/>
    <w:multiLevelType w:val="multilevel"/>
    <w:tmpl w:val="93A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002"/>
    <w:rsid w:val="001E6580"/>
    <w:rsid w:val="002133C9"/>
    <w:rsid w:val="00331FE4"/>
    <w:rsid w:val="00790D47"/>
    <w:rsid w:val="008476A5"/>
    <w:rsid w:val="008D669D"/>
    <w:rsid w:val="00A25002"/>
    <w:rsid w:val="00C6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0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A25002"/>
    <w:pPr>
      <w:spacing w:before="68"/>
      <w:ind w:left="4526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0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50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500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A25002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A25002"/>
    <w:rPr>
      <w:rFonts w:asciiTheme="majorHAnsi" w:eastAsiaTheme="majorEastAsia" w:hAnsiTheme="majorHAnsi" w:cstheme="majorBidi"/>
      <w:i/>
      <w:iCs/>
      <w:color w:val="2E74B5" w:themeColor="accent1" w:themeShade="BF"/>
      <w:lang w:eastAsia="ru-RU" w:bidi="ru-RU"/>
    </w:rPr>
  </w:style>
  <w:style w:type="paragraph" w:styleId="a5">
    <w:name w:val="List Paragraph"/>
    <w:basedOn w:val="a"/>
    <w:uiPriority w:val="1"/>
    <w:qFormat/>
    <w:rsid w:val="00A25002"/>
    <w:pPr>
      <w:ind w:left="2402" w:hanging="360"/>
    </w:pPr>
  </w:style>
  <w:style w:type="table" w:customStyle="1" w:styleId="TableNormal">
    <w:name w:val="Table Normal"/>
    <w:uiPriority w:val="2"/>
    <w:semiHidden/>
    <w:unhideWhenUsed/>
    <w:qFormat/>
    <w:rsid w:val="00A250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5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Педагог</cp:lastModifiedBy>
  <cp:revision>3</cp:revision>
  <dcterms:created xsi:type="dcterms:W3CDTF">2018-04-03T11:13:00Z</dcterms:created>
  <dcterms:modified xsi:type="dcterms:W3CDTF">2019-04-30T06:39:00Z</dcterms:modified>
</cp:coreProperties>
</file>